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4D2DD8" w:rsidRPr="004D2DD8" w:rsidTr="004D2DD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2DD8" w:rsidRPr="004D2DD8" w:rsidRDefault="004D2DD8" w:rsidP="004D2DD8">
            <w:pPr>
              <w:spacing w:before="15" w:after="15" w:line="240" w:lineRule="auto"/>
              <w:jc w:val="center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4D2DD8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 </w:t>
            </w:r>
            <w:r w:rsidRPr="004D2DD8">
              <w:rPr>
                <w:rFonts w:ascii="Century Gothic" w:eastAsia="Times New Roman" w:hAnsi="Century Gothic" w:cs="Times New Roman"/>
                <w:b/>
                <w:bCs/>
                <w:color w:val="0C1301"/>
                <w:lang w:eastAsia="tr-TR"/>
              </w:rPr>
              <w:t>T.C.</w:t>
            </w:r>
          </w:p>
          <w:p w:rsidR="004D2DD8" w:rsidRPr="004D2DD8" w:rsidRDefault="004D2DD8" w:rsidP="004D2DD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b/>
                <w:bCs/>
                <w:color w:val="0C1301"/>
                <w:lang w:eastAsia="tr-TR"/>
              </w:rPr>
              <w:t>MİLLÎ EĞİTİM BAKANLIĞI</w:t>
            </w:r>
          </w:p>
          <w:p w:rsidR="004D2DD8" w:rsidRPr="004D2DD8" w:rsidRDefault="004D2DD8" w:rsidP="004D2DD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b/>
                <w:bCs/>
                <w:color w:val="0C1301"/>
                <w:lang w:eastAsia="tr-TR"/>
              </w:rPr>
              <w:t>Öğretmen Yetiştirme ve Geliştirme Genel Müdürlüğü</w:t>
            </w:r>
          </w:p>
          <w:p w:rsidR="004D2DD8" w:rsidRPr="004D2DD8" w:rsidRDefault="004D2DD8" w:rsidP="004D2DD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b/>
                <w:bCs/>
                <w:color w:val="0C1301"/>
                <w:lang w:eastAsia="tr-TR"/>
              </w:rPr>
              <w:t> </w:t>
            </w:r>
          </w:p>
          <w:p w:rsidR="004D2DD8" w:rsidRPr="004D2DD8" w:rsidRDefault="004D2DD8" w:rsidP="004D2DD8">
            <w:pPr>
              <w:spacing w:before="180" w:after="180" w:line="315" w:lineRule="atLeast"/>
              <w:jc w:val="center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b/>
                <w:bCs/>
                <w:color w:val="0C1301"/>
                <w:lang w:eastAsia="tr-TR"/>
              </w:rPr>
              <w:t>MESLEKİ GELİŞİM PROGRAMI</w:t>
            </w:r>
          </w:p>
          <w:p w:rsidR="004D2DD8" w:rsidRPr="004D2DD8" w:rsidRDefault="004D2DD8" w:rsidP="004D2DD8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b/>
                <w:bCs/>
                <w:color w:val="0C1301"/>
                <w:lang w:eastAsia="tr-TR"/>
              </w:rPr>
              <w:t>1-ETKİNLİĞİN ADI</w:t>
            </w:r>
          </w:p>
          <w:p w:rsidR="004D2DD8" w:rsidRPr="004D2DD8" w:rsidRDefault="004D2DD8" w:rsidP="004D2DD8">
            <w:pPr>
              <w:spacing w:before="180" w:after="180" w:line="315" w:lineRule="atLeast"/>
              <w:ind w:firstLine="708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> “Fatih Projesi Bilişim Teknolojilerinin ve İnternetin Bilinçli, Güvenli Kullanımı Semineri”</w:t>
            </w:r>
          </w:p>
          <w:p w:rsidR="004D2DD8" w:rsidRPr="004D2DD8" w:rsidRDefault="004D2DD8" w:rsidP="004D2DD8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b/>
                <w:bCs/>
                <w:color w:val="0C1301"/>
                <w:lang w:eastAsia="tr-TR"/>
              </w:rPr>
              <w:t>2-ETKİNLİĞİN AMAÇLARI</w:t>
            </w:r>
          </w:p>
          <w:p w:rsidR="004D2DD8" w:rsidRPr="004D2DD8" w:rsidRDefault="004D2DD8" w:rsidP="004D2DD8">
            <w:pPr>
              <w:spacing w:before="180" w:after="18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> </w:t>
            </w:r>
          </w:p>
          <w:p w:rsidR="004D2DD8" w:rsidRPr="004D2DD8" w:rsidRDefault="004D2DD8" w:rsidP="004D2DD8">
            <w:pPr>
              <w:spacing w:before="180" w:after="18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>Bu faaliyeti başarı ile tamamlayan her kursiyer,</w:t>
            </w:r>
          </w:p>
          <w:p w:rsidR="004D2DD8" w:rsidRPr="004D2DD8" w:rsidRDefault="004D2DD8" w:rsidP="004D2DD8">
            <w:pPr>
              <w:spacing w:before="180" w:after="0" w:line="240" w:lineRule="auto"/>
              <w:ind w:hanging="360"/>
              <w:jc w:val="both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4D2DD8">
              <w:rPr>
                <w:rFonts w:ascii="Symbol" w:eastAsia="Times New Roman" w:hAnsi="Symbol" w:cs="Times New Roman"/>
                <w:color w:val="0C1301"/>
                <w:sz w:val="21"/>
                <w:szCs w:val="21"/>
                <w:lang w:eastAsia="tr-TR"/>
              </w:rPr>
              <w:t>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14"/>
                <w:szCs w:val="14"/>
                <w:lang w:eastAsia="tr-TR"/>
              </w:rPr>
              <w:t>         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 xml:space="preserve">Eğitimde </w:t>
            </w:r>
            <w:proofErr w:type="spellStart"/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>BT’nin</w:t>
            </w:r>
            <w:proofErr w:type="spellEnd"/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 xml:space="preserve"> bilinçli ve güvenli kullanımını sağlar,</w:t>
            </w:r>
          </w:p>
          <w:p w:rsidR="004D2DD8" w:rsidRPr="004D2DD8" w:rsidRDefault="004D2DD8" w:rsidP="004D2DD8">
            <w:pPr>
              <w:spacing w:before="180" w:after="0" w:line="240" w:lineRule="auto"/>
              <w:ind w:hanging="360"/>
              <w:jc w:val="both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4D2DD8">
              <w:rPr>
                <w:rFonts w:ascii="Symbol" w:eastAsia="Times New Roman" w:hAnsi="Symbol" w:cs="Times New Roman"/>
                <w:color w:val="0C1301"/>
                <w:sz w:val="21"/>
                <w:szCs w:val="21"/>
                <w:lang w:eastAsia="tr-TR"/>
              </w:rPr>
              <w:t>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14"/>
                <w:szCs w:val="14"/>
                <w:lang w:eastAsia="tr-TR"/>
              </w:rPr>
              <w:t>         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>İnternetin bilinçli ve güvenli kullanımını sağlar,</w:t>
            </w:r>
          </w:p>
          <w:p w:rsidR="004D2DD8" w:rsidRPr="004D2DD8" w:rsidRDefault="004D2DD8" w:rsidP="004D2DD8">
            <w:pPr>
              <w:spacing w:before="180" w:after="0" w:line="240" w:lineRule="auto"/>
              <w:ind w:hanging="360"/>
              <w:jc w:val="both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4D2DD8">
              <w:rPr>
                <w:rFonts w:ascii="Symbol" w:eastAsia="Times New Roman" w:hAnsi="Symbol" w:cs="Times New Roman"/>
                <w:color w:val="0C1301"/>
                <w:sz w:val="21"/>
                <w:szCs w:val="21"/>
                <w:lang w:eastAsia="tr-TR"/>
              </w:rPr>
              <w:t>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14"/>
                <w:szCs w:val="14"/>
                <w:lang w:eastAsia="tr-TR"/>
              </w:rPr>
              <w:t>         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>İnternetin kullanımında karşılaşılabilecek risklerden haberdar olur,</w:t>
            </w:r>
          </w:p>
          <w:p w:rsidR="004D2DD8" w:rsidRPr="004D2DD8" w:rsidRDefault="004D2DD8" w:rsidP="004D2DD8">
            <w:pPr>
              <w:spacing w:before="180" w:after="0" w:line="240" w:lineRule="auto"/>
              <w:ind w:hanging="360"/>
              <w:jc w:val="both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4D2DD8">
              <w:rPr>
                <w:rFonts w:ascii="Symbol" w:eastAsia="Times New Roman" w:hAnsi="Symbol" w:cs="Times New Roman"/>
                <w:color w:val="0C1301"/>
                <w:sz w:val="21"/>
                <w:szCs w:val="21"/>
                <w:lang w:eastAsia="tr-TR"/>
              </w:rPr>
              <w:t>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14"/>
                <w:szCs w:val="14"/>
                <w:lang w:eastAsia="tr-TR"/>
              </w:rPr>
              <w:t>         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 xml:space="preserve">İnternetin ve </w:t>
            </w:r>
            <w:proofErr w:type="spellStart"/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>BT’nin</w:t>
            </w:r>
            <w:proofErr w:type="spellEnd"/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 xml:space="preserve"> kullanımında hukuki, insani ve teknik boyutu hakkında bilgi sahibi olur,</w:t>
            </w:r>
          </w:p>
          <w:p w:rsidR="004D2DD8" w:rsidRPr="004D2DD8" w:rsidRDefault="004D2DD8" w:rsidP="004D2DD8">
            <w:pPr>
              <w:spacing w:before="180" w:after="0" w:line="240" w:lineRule="auto"/>
              <w:ind w:hanging="360"/>
              <w:jc w:val="both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4D2DD8">
              <w:rPr>
                <w:rFonts w:ascii="Symbol" w:eastAsia="Times New Roman" w:hAnsi="Symbol" w:cs="Times New Roman"/>
                <w:color w:val="0C1301"/>
                <w:sz w:val="21"/>
                <w:szCs w:val="21"/>
                <w:lang w:eastAsia="tr-TR"/>
              </w:rPr>
              <w:t>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14"/>
                <w:szCs w:val="14"/>
                <w:lang w:eastAsia="tr-TR"/>
              </w:rPr>
              <w:t>         </w:t>
            </w:r>
            <w:proofErr w:type="spellStart"/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>BT’nin</w:t>
            </w:r>
            <w:proofErr w:type="spellEnd"/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 xml:space="preserve"> bilinçli, güvenli kullanımının sağlık boyutundan haberdar olur,</w:t>
            </w:r>
          </w:p>
          <w:p w:rsidR="004D2DD8" w:rsidRPr="004D2DD8" w:rsidRDefault="004D2DD8" w:rsidP="004D2DD8">
            <w:pPr>
              <w:spacing w:before="180" w:after="0" w:line="240" w:lineRule="auto"/>
              <w:ind w:hanging="360"/>
              <w:jc w:val="both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4D2DD8">
              <w:rPr>
                <w:rFonts w:ascii="Symbol" w:eastAsia="Times New Roman" w:hAnsi="Symbol" w:cs="Times New Roman"/>
                <w:color w:val="0C1301"/>
                <w:sz w:val="21"/>
                <w:szCs w:val="21"/>
                <w:lang w:eastAsia="tr-TR"/>
              </w:rPr>
              <w:t>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14"/>
                <w:szCs w:val="14"/>
                <w:lang w:eastAsia="tr-TR"/>
              </w:rPr>
              <w:t>         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>İnternet bağımlılığı ve elektromanyetik etkilerinden haberdar olur,</w:t>
            </w:r>
          </w:p>
          <w:p w:rsidR="004D2DD8" w:rsidRPr="004D2DD8" w:rsidRDefault="004D2DD8" w:rsidP="004D2DD8">
            <w:pPr>
              <w:spacing w:before="180" w:after="0" w:line="240" w:lineRule="auto"/>
              <w:ind w:hanging="360"/>
              <w:jc w:val="both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4D2DD8">
              <w:rPr>
                <w:rFonts w:ascii="Symbol" w:eastAsia="Times New Roman" w:hAnsi="Symbol" w:cs="Times New Roman"/>
                <w:color w:val="0C1301"/>
                <w:sz w:val="21"/>
                <w:szCs w:val="21"/>
                <w:lang w:eastAsia="tr-TR"/>
              </w:rPr>
              <w:t>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14"/>
                <w:szCs w:val="14"/>
                <w:lang w:eastAsia="tr-TR"/>
              </w:rPr>
              <w:t>         </w:t>
            </w:r>
            <w:proofErr w:type="spellStart"/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>BT’nin</w:t>
            </w:r>
            <w:proofErr w:type="spellEnd"/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 xml:space="preserve"> ve internetin </w:t>
            </w:r>
            <w:proofErr w:type="spellStart"/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>psikososyal</w:t>
            </w:r>
            <w:proofErr w:type="spellEnd"/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 xml:space="preserve"> boyutu hakkında bilgi sahibi olur,</w:t>
            </w:r>
          </w:p>
          <w:p w:rsidR="004D2DD8" w:rsidRPr="004D2DD8" w:rsidRDefault="004D2DD8" w:rsidP="004D2DD8">
            <w:pPr>
              <w:spacing w:before="180" w:after="0" w:line="240" w:lineRule="auto"/>
              <w:ind w:hanging="360"/>
              <w:jc w:val="both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4D2DD8">
              <w:rPr>
                <w:rFonts w:ascii="Symbol" w:eastAsia="Times New Roman" w:hAnsi="Symbol" w:cs="Times New Roman"/>
                <w:color w:val="0C1301"/>
                <w:sz w:val="21"/>
                <w:szCs w:val="21"/>
                <w:lang w:eastAsia="tr-TR"/>
              </w:rPr>
              <w:t>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14"/>
                <w:szCs w:val="14"/>
                <w:lang w:eastAsia="tr-TR"/>
              </w:rPr>
              <w:t>         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>İnterneti daha etkin ve etik kurallara uygun olarak kullanır,</w:t>
            </w:r>
          </w:p>
          <w:p w:rsidR="004D2DD8" w:rsidRPr="004D2DD8" w:rsidRDefault="004D2DD8" w:rsidP="004D2DD8">
            <w:pPr>
              <w:spacing w:before="180" w:after="0" w:line="240" w:lineRule="auto"/>
              <w:ind w:hanging="360"/>
              <w:jc w:val="both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4D2DD8">
              <w:rPr>
                <w:rFonts w:ascii="Symbol" w:eastAsia="Times New Roman" w:hAnsi="Symbol" w:cs="Times New Roman"/>
                <w:color w:val="0C1301"/>
                <w:sz w:val="21"/>
                <w:szCs w:val="21"/>
                <w:lang w:eastAsia="tr-TR"/>
              </w:rPr>
              <w:t>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14"/>
                <w:szCs w:val="14"/>
                <w:lang w:eastAsia="tr-TR"/>
              </w:rPr>
              <w:t>         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>Dijital vatandaşlık konusunda öğrencilere rehberlik yapar,</w:t>
            </w:r>
          </w:p>
          <w:p w:rsidR="004D2DD8" w:rsidRPr="004D2DD8" w:rsidRDefault="004D2DD8" w:rsidP="004D2DD8">
            <w:pPr>
              <w:spacing w:before="180" w:after="0" w:line="240" w:lineRule="auto"/>
              <w:ind w:hanging="360"/>
              <w:jc w:val="both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4D2DD8">
              <w:rPr>
                <w:rFonts w:ascii="Symbol" w:eastAsia="Times New Roman" w:hAnsi="Symbol" w:cs="Times New Roman"/>
                <w:color w:val="0C1301"/>
                <w:sz w:val="21"/>
                <w:szCs w:val="21"/>
                <w:lang w:eastAsia="tr-TR"/>
              </w:rPr>
              <w:t>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14"/>
                <w:szCs w:val="14"/>
                <w:lang w:eastAsia="tr-TR"/>
              </w:rPr>
              <w:t>         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>İnternet ortamında işlenebilecek suçlar hakkında bilgi sahibi olur ve öğrencilere rehberlik yapar,</w:t>
            </w:r>
          </w:p>
          <w:p w:rsidR="004D2DD8" w:rsidRPr="004D2DD8" w:rsidRDefault="004D2DD8" w:rsidP="004D2DD8">
            <w:pPr>
              <w:spacing w:before="180" w:after="0" w:line="240" w:lineRule="auto"/>
              <w:ind w:hanging="360"/>
              <w:jc w:val="both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4D2DD8">
              <w:rPr>
                <w:rFonts w:ascii="Symbol" w:eastAsia="Times New Roman" w:hAnsi="Symbol" w:cs="Times New Roman"/>
                <w:color w:val="0C1301"/>
                <w:sz w:val="21"/>
                <w:szCs w:val="21"/>
                <w:lang w:eastAsia="tr-TR"/>
              </w:rPr>
              <w:t>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14"/>
                <w:szCs w:val="14"/>
                <w:lang w:eastAsia="tr-TR"/>
              </w:rPr>
              <w:t>         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>Bilinçli ve Güvenli internet kullanımı konusunda öğrencilere rehberlik yapar.</w:t>
            </w:r>
          </w:p>
          <w:p w:rsidR="004D2DD8" w:rsidRPr="004D2DD8" w:rsidRDefault="004D2DD8" w:rsidP="004D2DD8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color w:val="0C1301"/>
                <w:sz w:val="21"/>
                <w:szCs w:val="21"/>
                <w:lang w:eastAsia="tr-TR"/>
              </w:rPr>
              <w:t> </w:t>
            </w:r>
          </w:p>
          <w:p w:rsidR="004D2DD8" w:rsidRPr="004D2DD8" w:rsidRDefault="004D2DD8" w:rsidP="004D2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bookmarkStart w:id="0" w:name="_Toc79814259"/>
            <w:bookmarkStart w:id="1" w:name="_Toc79814258"/>
            <w:bookmarkStart w:id="2" w:name="_Toc79814255"/>
            <w:bookmarkStart w:id="3" w:name="_Toc79814253"/>
            <w:bookmarkStart w:id="4" w:name="_Toc79814251"/>
            <w:bookmarkEnd w:id="0"/>
            <w:bookmarkEnd w:id="1"/>
            <w:bookmarkEnd w:id="2"/>
            <w:bookmarkEnd w:id="3"/>
            <w:bookmarkEnd w:id="4"/>
            <w:r w:rsidRPr="004D2DD8">
              <w:rPr>
                <w:rFonts w:ascii="Times New Roman" w:eastAsia="Times New Roman" w:hAnsi="Times New Roman" w:cs="Times New Roman"/>
                <w:b/>
                <w:bCs/>
                <w:color w:val="0C1301"/>
                <w:lang w:eastAsia="tr-TR"/>
              </w:rPr>
              <w:t>3-ETKİNLİĞİN SÜRESİ</w:t>
            </w:r>
          </w:p>
          <w:p w:rsidR="004D2DD8" w:rsidRPr="004D2DD8" w:rsidRDefault="004D2DD8" w:rsidP="004D2DD8">
            <w:pPr>
              <w:spacing w:before="180" w:after="18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> </w:t>
            </w:r>
          </w:p>
          <w:p w:rsidR="004D2DD8" w:rsidRPr="004D2DD8" w:rsidRDefault="004D2DD8" w:rsidP="004D2DD8">
            <w:pPr>
              <w:spacing w:before="180" w:after="18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>Seminerin süresi 10 saattir.</w:t>
            </w:r>
          </w:p>
          <w:p w:rsidR="004D2DD8" w:rsidRPr="004D2DD8" w:rsidRDefault="004D2DD8" w:rsidP="004D2DD8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> </w:t>
            </w:r>
          </w:p>
          <w:p w:rsidR="004D2DD8" w:rsidRPr="004D2DD8" w:rsidRDefault="004D2DD8" w:rsidP="004D2DD8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b/>
                <w:bCs/>
                <w:color w:val="0C1301"/>
                <w:lang w:eastAsia="tr-TR"/>
              </w:rPr>
              <w:t>4-ETKİNLİĞİN HEDEF KİTLESİ</w:t>
            </w:r>
          </w:p>
          <w:p w:rsidR="004D2DD8" w:rsidRPr="004D2DD8" w:rsidRDefault="004D2DD8" w:rsidP="004D2DD8">
            <w:pPr>
              <w:spacing w:before="180" w:after="18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> </w:t>
            </w:r>
          </w:p>
          <w:p w:rsidR="004D2DD8" w:rsidRPr="004D2DD8" w:rsidRDefault="004D2DD8" w:rsidP="004D2DD8">
            <w:pPr>
              <w:spacing w:before="180" w:after="18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>T.C. Millî Eğitim Bakanlığına bağlı resmi okullarda görev yapan tüm öğretmenler.</w:t>
            </w:r>
          </w:p>
          <w:p w:rsidR="004D2DD8" w:rsidRPr="004D2DD8" w:rsidRDefault="004D2DD8" w:rsidP="004D2DD8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> </w:t>
            </w:r>
          </w:p>
          <w:p w:rsidR="004D2DD8" w:rsidRPr="004D2DD8" w:rsidRDefault="004D2DD8" w:rsidP="004D2DD8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b/>
                <w:bCs/>
                <w:color w:val="0C1301"/>
                <w:lang w:eastAsia="tr-TR"/>
              </w:rPr>
              <w:t>5-ETKİNLİĞİN UYGULAMASI İLE İLGİLİ AÇIKLAMALAR</w:t>
            </w:r>
          </w:p>
          <w:p w:rsidR="004D2DD8" w:rsidRPr="004D2DD8" w:rsidRDefault="004D2DD8" w:rsidP="004D2DD8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b/>
                <w:bCs/>
                <w:color w:val="0C1301"/>
                <w:lang w:eastAsia="tr-TR"/>
              </w:rPr>
              <w:t> </w:t>
            </w:r>
          </w:p>
          <w:p w:rsidR="004D2DD8" w:rsidRPr="004D2DD8" w:rsidRDefault="004D2DD8" w:rsidP="004D2DD8">
            <w:pPr>
              <w:spacing w:before="180" w:after="18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lastRenderedPageBreak/>
              <w:t>1.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14"/>
                <w:szCs w:val="14"/>
                <w:lang w:eastAsia="tr-TR"/>
              </w:rPr>
              <w:t>      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>Bu faaliyet okullarda görev yapan tüm öğretmenlere yöneliktir.</w:t>
            </w:r>
          </w:p>
          <w:p w:rsidR="004D2DD8" w:rsidRPr="004D2DD8" w:rsidRDefault="004D2DD8" w:rsidP="004D2DD8">
            <w:pPr>
              <w:spacing w:before="180" w:after="18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>2.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14"/>
                <w:szCs w:val="14"/>
                <w:lang w:eastAsia="tr-TR"/>
              </w:rPr>
              <w:t>      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 xml:space="preserve">Bu faaliyet Milli Eğitim Bakanlığı </w:t>
            </w:r>
            <w:proofErr w:type="spellStart"/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>Hizmetiçi</w:t>
            </w:r>
            <w:proofErr w:type="spellEnd"/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 xml:space="preserve"> Eğitim Yönetmeliği hükümlerine göre yürütülecektir.</w:t>
            </w:r>
          </w:p>
          <w:p w:rsidR="004D2DD8" w:rsidRPr="004D2DD8" w:rsidRDefault="004D2DD8" w:rsidP="004D2DD8">
            <w:pPr>
              <w:spacing w:before="180" w:after="18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>3.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sz w:val="14"/>
                <w:szCs w:val="14"/>
                <w:lang w:eastAsia="tr-TR"/>
              </w:rPr>
              <w:t>      </w:t>
            </w:r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 xml:space="preserve">Fatih Projesi </w:t>
            </w:r>
            <w:proofErr w:type="spellStart"/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>BT'nin</w:t>
            </w:r>
            <w:proofErr w:type="spellEnd"/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 xml:space="preserve"> Bilinçli, Güvenli Kullanımı Seminerinin gerçekleşeceği salonda İnternet bağlantısının olması esastır.</w:t>
            </w:r>
          </w:p>
          <w:p w:rsidR="004D2DD8" w:rsidRPr="004D2DD8" w:rsidRDefault="004D2DD8" w:rsidP="004D2DD8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> </w:t>
            </w:r>
          </w:p>
          <w:p w:rsidR="004D2DD8" w:rsidRPr="004D2DD8" w:rsidRDefault="004D2DD8" w:rsidP="004D2DD8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b/>
                <w:bCs/>
                <w:color w:val="0C1301"/>
                <w:lang w:eastAsia="tr-TR"/>
              </w:rPr>
              <w:t>6-ETKİNLİĞİN İÇERİĞİ</w:t>
            </w:r>
          </w:p>
          <w:tbl>
            <w:tblPr>
              <w:tblW w:w="8719" w:type="dxa"/>
              <w:jc w:val="center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7088"/>
              <w:gridCol w:w="1098"/>
            </w:tblGrid>
            <w:tr w:rsidR="004D2DD8" w:rsidRPr="004D2DD8">
              <w:trPr>
                <w:trHeight w:val="481"/>
                <w:jc w:val="center"/>
              </w:trPr>
              <w:tc>
                <w:tcPr>
                  <w:tcW w:w="5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70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KONULAR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SÜRE</w:t>
                  </w:r>
                </w:p>
              </w:tc>
            </w:tr>
            <w:tr w:rsidR="004D2DD8" w:rsidRPr="004D2DD8">
              <w:trPr>
                <w:trHeight w:val="161"/>
                <w:jc w:val="center"/>
              </w:trPr>
              <w:tc>
                <w:tcPr>
                  <w:tcW w:w="5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16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after="0" w:line="161" w:lineRule="atLeast"/>
                    <w:ind w:right="-142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proofErr w:type="spellStart"/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tr-TR"/>
                    </w:rPr>
                    <w:t>BT'nin</w:t>
                  </w:r>
                  <w:proofErr w:type="spellEnd"/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 Bilinçli, Güvenli Kullanımının Teknik Boyutu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16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3 Saat</w:t>
                  </w:r>
                </w:p>
              </w:tc>
            </w:tr>
            <w:tr w:rsidR="004D2DD8" w:rsidRPr="004D2DD8">
              <w:trPr>
                <w:jc w:val="center"/>
              </w:trPr>
              <w:tc>
                <w:tcPr>
                  <w:tcW w:w="5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1.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BT Sistemlerinin Etkin Kullanımı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2.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proofErr w:type="spellStart"/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BT’nin</w:t>
                  </w:r>
                  <w:proofErr w:type="spellEnd"/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Bilinçli Kullanımı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3.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proofErr w:type="spellStart"/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BT’nin</w:t>
                  </w:r>
                  <w:proofErr w:type="spellEnd"/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  Güvenli Kullanımı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4.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proofErr w:type="spellStart"/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BT’nin</w:t>
                  </w:r>
                  <w:proofErr w:type="spellEnd"/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Etik Kullanımı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5.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Sosyal Ağlarda Karşılaşılacak Riskler ve Çözüm Önerileri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6.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E-posta Kullanırken Karşılaşılabilecek Riskler ve Çözüm Önerileri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7.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İnternet Kullanılırken Karşılaşılabilecek Riskler ve Çözüm Önerileri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  <w:t> </w:t>
                  </w:r>
                </w:p>
              </w:tc>
            </w:tr>
            <w:tr w:rsidR="004D2DD8" w:rsidRPr="004D2DD8">
              <w:trPr>
                <w:jc w:val="center"/>
              </w:trPr>
              <w:tc>
                <w:tcPr>
                  <w:tcW w:w="5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after="0" w:line="240" w:lineRule="auto"/>
                    <w:ind w:right="-142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proofErr w:type="spellStart"/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tr-TR"/>
                    </w:rPr>
                    <w:t>BT'nin</w:t>
                  </w:r>
                  <w:proofErr w:type="spellEnd"/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 Bilinçli, Güvenli Kullanımının Hukuki Boyutu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 Saat</w:t>
                  </w:r>
                </w:p>
              </w:tc>
            </w:tr>
            <w:tr w:rsidR="004D2DD8" w:rsidRPr="004D2DD8">
              <w:trPr>
                <w:jc w:val="center"/>
              </w:trPr>
              <w:tc>
                <w:tcPr>
                  <w:tcW w:w="5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1.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İnternet Ortamında İşlenebilecek Suçlar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2.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Bilişim Suçları İle İlgili Hukukî Düzenlemeleri (Dünya -Türkiye)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3.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Bilişim Suçları İle Yaptırımlar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4.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Bilişim Suçlarında Takip Edilecek Prosedür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5.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Faili Bulma Prosedürü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6.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Bilişim Suçlarına Karşı Alınması Gereken Önlemler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  <w:t> </w:t>
                  </w:r>
                </w:p>
              </w:tc>
            </w:tr>
            <w:tr w:rsidR="004D2DD8" w:rsidRPr="004D2DD8">
              <w:trPr>
                <w:jc w:val="center"/>
              </w:trPr>
              <w:tc>
                <w:tcPr>
                  <w:tcW w:w="5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C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after="0" w:line="240" w:lineRule="auto"/>
                    <w:ind w:right="-142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proofErr w:type="spellStart"/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tr-TR"/>
                    </w:rPr>
                    <w:t>BT'nin</w:t>
                  </w:r>
                  <w:proofErr w:type="spellEnd"/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 Bilinçli, Güvenli Kullanımının Eğitim Boyutu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 Saat</w:t>
                  </w:r>
                </w:p>
              </w:tc>
            </w:tr>
            <w:tr w:rsidR="004D2DD8" w:rsidRPr="004D2DD8">
              <w:trPr>
                <w:jc w:val="center"/>
              </w:trPr>
              <w:tc>
                <w:tcPr>
                  <w:tcW w:w="5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1.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Dijital Vatandaşlık Kavramı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2.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Çocuk ve Gençlerin internetle Tanışması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3.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Okullarda İnternet Kullanımı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4.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Sosyal Ağlar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5.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Sohbet Odaları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6.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İnternette Rol Modellik ve Özenti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7.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Teknoloji Bağımlılığı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lastRenderedPageBreak/>
                    <w:t>8.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Saldırganlık/Hırçınlık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9.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Mobil İnternet Kullanımı ve </w:t>
                  </w:r>
                  <w:proofErr w:type="spellStart"/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Sexting</w:t>
                  </w:r>
                  <w:proofErr w:type="spellEnd"/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10.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Siber Zorbalık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> </w:t>
                  </w:r>
                </w:p>
              </w:tc>
            </w:tr>
            <w:tr w:rsidR="004D2DD8" w:rsidRPr="004D2DD8">
              <w:trPr>
                <w:jc w:val="center"/>
              </w:trPr>
              <w:tc>
                <w:tcPr>
                  <w:tcW w:w="5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lastRenderedPageBreak/>
                    <w:t>D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after="0" w:line="240" w:lineRule="auto"/>
                    <w:ind w:right="-142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proofErr w:type="spellStart"/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tr-TR"/>
                    </w:rPr>
                    <w:t>BT'nin</w:t>
                  </w:r>
                  <w:proofErr w:type="spellEnd"/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 Bilinçli, Güvenli Kullanımının Sağlık boyutu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 Saat</w:t>
                  </w:r>
                </w:p>
              </w:tc>
            </w:tr>
            <w:tr w:rsidR="004D2DD8" w:rsidRPr="004D2DD8">
              <w:trPr>
                <w:jc w:val="center"/>
              </w:trPr>
              <w:tc>
                <w:tcPr>
                  <w:tcW w:w="5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1.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Bilişim Uygulamalarına Uygun Olarak Ortaya Çıkan Sağlık Sorunları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2.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Bilişim Teknolojilerini Kullanım Süresi ve Sıklığı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3.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Bilişim Teknolojilerinin Elektromanyetik Etkisi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4.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Bilişim Teknolojilerinin Sağlık Alanında Etkin Kullanılması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5.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Çocukların Gelişim Dönemlerine Göre Ailelerin Tutumu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6.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İnternet Bağımlılığının Sağlık Boyutu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7.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Siber Ortamda Doğru Sağlık Bilgisine Ulaşma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8.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Organik, Bilişsel, </w:t>
                  </w:r>
                  <w:proofErr w:type="spellStart"/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Psikososyal</w:t>
                  </w:r>
                  <w:proofErr w:type="spellEnd"/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Riskler ve Korunma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D2DD8" w:rsidRPr="004D2DD8">
              <w:trPr>
                <w:jc w:val="center"/>
              </w:trPr>
              <w:tc>
                <w:tcPr>
                  <w:tcW w:w="5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E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after="0" w:line="240" w:lineRule="auto"/>
                    <w:ind w:right="-142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proofErr w:type="spellStart"/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tr-TR"/>
                    </w:rPr>
                    <w:t>BT'nin</w:t>
                  </w:r>
                  <w:proofErr w:type="spellEnd"/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 Bilinçli, Güvenli Kullanımının </w:t>
                  </w:r>
                  <w:proofErr w:type="spellStart"/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tr-TR"/>
                    </w:rPr>
                    <w:t>Psikososyal</w:t>
                  </w:r>
                  <w:proofErr w:type="spellEnd"/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 Boyutu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 Saat</w:t>
                  </w:r>
                </w:p>
              </w:tc>
            </w:tr>
            <w:tr w:rsidR="004D2DD8" w:rsidRPr="004D2DD8">
              <w:trPr>
                <w:jc w:val="center"/>
              </w:trPr>
              <w:tc>
                <w:tcPr>
                  <w:tcW w:w="5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1.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Bireyin </w:t>
                  </w:r>
                  <w:proofErr w:type="spellStart"/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Psikososyal</w:t>
                  </w:r>
                  <w:proofErr w:type="spellEnd"/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Özellikleri Üzerinde İnternet’in Etkisi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2.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İletişim Düzeyleri Üzerindeki Etkisi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3.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Kişilik Özellikleri İle İlişkisi</w:t>
                  </w:r>
                </w:p>
                <w:p w:rsidR="004D2DD8" w:rsidRPr="004D2DD8" w:rsidRDefault="004D2DD8" w:rsidP="004D2DD8">
                  <w:pPr>
                    <w:spacing w:before="180" w:after="0" w:line="240" w:lineRule="auto"/>
                    <w:ind w:hanging="360"/>
                    <w:jc w:val="both"/>
                    <w:rPr>
                      <w:rFonts w:ascii="Century Gothic" w:eastAsia="Times New Roman" w:hAnsi="Century Gothic" w:cs="Times New Roman"/>
                      <w:sz w:val="21"/>
                      <w:szCs w:val="21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4.</w:t>
                  </w:r>
                  <w:r w:rsidRPr="004D2D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4D2D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Bağımlı Kişilik ve İnternet Bağımlılığı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D2DD8" w:rsidRPr="004D2DD8">
              <w:trPr>
                <w:jc w:val="center"/>
              </w:trPr>
              <w:tc>
                <w:tcPr>
                  <w:tcW w:w="5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after="0" w:line="240" w:lineRule="auto"/>
                    <w:ind w:left="330" w:righ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TOPLAM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DD8" w:rsidRPr="004D2DD8" w:rsidRDefault="004D2DD8" w:rsidP="004D2DD8">
                  <w:pPr>
                    <w:spacing w:before="18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2DD8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10 Saat</w:t>
                  </w:r>
                </w:p>
              </w:tc>
            </w:tr>
          </w:tbl>
          <w:p w:rsidR="004D2DD8" w:rsidRPr="004D2DD8" w:rsidRDefault="004D2DD8" w:rsidP="004D2DD8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color w:val="0C1301"/>
                <w:lang w:eastAsia="tr-TR"/>
              </w:rPr>
              <w:t> </w:t>
            </w:r>
          </w:p>
          <w:p w:rsidR="004D2DD8" w:rsidRPr="004D2DD8" w:rsidRDefault="004D2DD8" w:rsidP="004D2DD8">
            <w:pPr>
              <w:spacing w:before="120" w:after="180" w:line="240" w:lineRule="auto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b/>
                <w:bCs/>
                <w:color w:val="0C1301"/>
                <w:lang w:eastAsia="tr-TR"/>
              </w:rPr>
              <w:t>7. ÖĞRETİM YÖNTEM TEKNİK ve STRATEJİLERİ</w:t>
            </w:r>
          </w:p>
          <w:p w:rsidR="004D2DD8" w:rsidRPr="004D2DD8" w:rsidRDefault="004D2DD8" w:rsidP="004D2DD8">
            <w:pPr>
              <w:numPr>
                <w:ilvl w:val="0"/>
                <w:numId w:val="1"/>
              </w:numPr>
              <w:spacing w:before="120" w:after="0" w:line="368" w:lineRule="atLeast"/>
              <w:ind w:left="390"/>
              <w:jc w:val="both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4D2DD8">
              <w:rPr>
                <w:rFonts w:ascii="Century Gothic" w:eastAsia="Times New Roman" w:hAnsi="Century Gothic" w:cs="Times New Roman"/>
                <w:color w:val="182603"/>
                <w:lang w:eastAsia="tr-TR"/>
              </w:rPr>
              <w:t>Eğitime katılan kursiyerlere program içeriği ve ders materyalleri elektronik ortamda verilecektir.</w:t>
            </w:r>
          </w:p>
          <w:p w:rsidR="004D2DD8" w:rsidRPr="004D2DD8" w:rsidRDefault="004D2DD8" w:rsidP="004D2DD8">
            <w:pPr>
              <w:numPr>
                <w:ilvl w:val="0"/>
                <w:numId w:val="1"/>
              </w:numPr>
              <w:spacing w:before="120" w:after="0" w:line="368" w:lineRule="atLeast"/>
              <w:ind w:left="390"/>
              <w:jc w:val="both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4D2DD8">
              <w:rPr>
                <w:rFonts w:ascii="Century Gothic" w:eastAsia="Times New Roman" w:hAnsi="Century Gothic" w:cs="Times New Roman"/>
                <w:color w:val="182603"/>
                <w:lang w:eastAsia="tr-TR"/>
              </w:rPr>
              <w:t>Öğretim sürecinde etkili katılımı sağlamak için sunum, tartışma, soru-cevap yöntemlerine yer verilecektir.</w:t>
            </w:r>
          </w:p>
          <w:p w:rsidR="004D2DD8" w:rsidRPr="004D2DD8" w:rsidRDefault="004D2DD8" w:rsidP="004D2DD8">
            <w:pPr>
              <w:spacing w:before="120" w:after="180" w:line="240" w:lineRule="auto"/>
              <w:jc w:val="both"/>
              <w:rPr>
                <w:rFonts w:ascii="Times New Roman" w:eastAsia="Times New Roman" w:hAnsi="Times New Roman" w:cs="Times New Roman"/>
                <w:color w:val="0C1301"/>
                <w:sz w:val="24"/>
                <w:szCs w:val="24"/>
                <w:lang w:eastAsia="tr-TR"/>
              </w:rPr>
            </w:pPr>
            <w:r w:rsidRPr="004D2DD8">
              <w:rPr>
                <w:rFonts w:ascii="Times New Roman" w:eastAsia="Times New Roman" w:hAnsi="Times New Roman" w:cs="Times New Roman"/>
                <w:b/>
                <w:bCs/>
                <w:color w:val="0C1301"/>
                <w:lang w:eastAsia="tr-TR"/>
              </w:rPr>
              <w:t>8. ÖLÇME VE DEĞERLENDİRME</w:t>
            </w:r>
          </w:p>
          <w:p w:rsidR="004D2DD8" w:rsidRPr="004D2DD8" w:rsidRDefault="004D2DD8" w:rsidP="004D2DD8">
            <w:pPr>
              <w:numPr>
                <w:ilvl w:val="0"/>
                <w:numId w:val="2"/>
              </w:numPr>
              <w:spacing w:before="120" w:after="0" w:line="368" w:lineRule="atLeast"/>
              <w:ind w:left="390"/>
              <w:jc w:val="both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4D2DD8">
              <w:rPr>
                <w:rFonts w:ascii="Century Gothic" w:eastAsia="Times New Roman" w:hAnsi="Century Gothic" w:cs="Times New Roman"/>
                <w:color w:val="182603"/>
                <w:lang w:eastAsia="tr-TR"/>
              </w:rPr>
              <w:t xml:space="preserve">Milli Eğitim Bakanlığı </w:t>
            </w:r>
            <w:proofErr w:type="spellStart"/>
            <w:r w:rsidRPr="004D2DD8">
              <w:rPr>
                <w:rFonts w:ascii="Century Gothic" w:eastAsia="Times New Roman" w:hAnsi="Century Gothic" w:cs="Times New Roman"/>
                <w:color w:val="182603"/>
                <w:lang w:eastAsia="tr-TR"/>
              </w:rPr>
              <w:t>Hizmetiçi</w:t>
            </w:r>
            <w:proofErr w:type="spellEnd"/>
            <w:r w:rsidRPr="004D2DD8">
              <w:rPr>
                <w:rFonts w:ascii="Century Gothic" w:eastAsia="Times New Roman" w:hAnsi="Century Gothic" w:cs="Times New Roman"/>
                <w:color w:val="182603"/>
                <w:lang w:eastAsia="tr-TR"/>
              </w:rPr>
              <w:t xml:space="preserve"> Eğitim Yönetmeliği doğrultusunda katılımcılara “Seminer Katılım Sertifikası” verilecektir.</w:t>
            </w:r>
          </w:p>
        </w:tc>
      </w:tr>
    </w:tbl>
    <w:p w:rsidR="007F5692" w:rsidRDefault="007F5692">
      <w:bookmarkStart w:id="5" w:name="_GoBack"/>
      <w:bookmarkEnd w:id="5"/>
    </w:p>
    <w:sectPr w:rsidR="007F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6A25"/>
    <w:multiLevelType w:val="multilevel"/>
    <w:tmpl w:val="9AC2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B0A42"/>
    <w:multiLevelType w:val="multilevel"/>
    <w:tmpl w:val="8DEAD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3B"/>
    <w:rsid w:val="00485B3B"/>
    <w:rsid w:val="004D2DD8"/>
    <w:rsid w:val="007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1">
    <w:name w:val="listparagraph1"/>
    <w:basedOn w:val="Normal"/>
    <w:rsid w:val="004D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D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1">
    <w:name w:val="listparagraph1"/>
    <w:basedOn w:val="Normal"/>
    <w:rsid w:val="004D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D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3</cp:revision>
  <dcterms:created xsi:type="dcterms:W3CDTF">2015-02-18T07:43:00Z</dcterms:created>
  <dcterms:modified xsi:type="dcterms:W3CDTF">2015-02-18T07:43:00Z</dcterms:modified>
</cp:coreProperties>
</file>